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494" w:rsidRDefault="00723494" w:rsidP="00A13CFE">
      <w:pPr>
        <w:tabs>
          <w:tab w:val="left" w:pos="6804"/>
          <w:tab w:val="left" w:pos="6946"/>
        </w:tabs>
        <w:spacing w:after="0" w:line="360" w:lineRule="auto"/>
        <w:jc w:val="both"/>
        <w:rPr>
          <w:rFonts w:ascii="Times New Roman" w:eastAsia="Times New Roman" w:hAnsi="Times New Roman" w:cs="Times New Roman"/>
          <w:sz w:val="18"/>
          <w:szCs w:val="18"/>
        </w:rPr>
      </w:pPr>
    </w:p>
    <w:p w:rsidR="00723494" w:rsidRDefault="00723494" w:rsidP="00A13CFE">
      <w:pPr>
        <w:tabs>
          <w:tab w:val="left" w:pos="6804"/>
          <w:tab w:val="left" w:pos="6946"/>
        </w:tabs>
        <w:spacing w:after="0" w:line="360" w:lineRule="auto"/>
        <w:jc w:val="both"/>
        <w:rPr>
          <w:rFonts w:ascii="Times New Roman" w:eastAsia="Times New Roman" w:hAnsi="Times New Roman" w:cs="Times New Roman"/>
          <w:sz w:val="18"/>
          <w:szCs w:val="18"/>
        </w:rPr>
      </w:pP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 МЕРАХ ПРОТИВОДЕЙСТВИЯ ЭКСТРЕМИЗМУ И ТЕРРОРИЗМУ, РЕАБИЛИТАЦИИ НАЦИЗМА. ОТВЕТСТВЕННОСТЬ ЗА РЕГИСТРАЦИЮ НА ИНТЕРНЕТ РЕСУРСАХ, ПРИЗНАННЫХ ЭКСТРЕМИСТСКИМИ И РАСПРОСТРАНЕНИЕ ЭКСТРЕМИСТСКИХ МАТЕРИАЛОВ В ГЛОБАЛЬНОЙ СЕТИ ИНТЕРНЕТ</w:t>
      </w:r>
    </w:p>
    <w:p w:rsidR="00723494" w:rsidRPr="00723494" w:rsidRDefault="00723494" w:rsidP="00723494">
      <w:pPr>
        <w:spacing w:after="0" w:line="240" w:lineRule="auto"/>
        <w:ind w:firstLine="709"/>
        <w:jc w:val="both"/>
        <w:rPr>
          <w:rFonts w:ascii="Times New Roman" w:eastAsia="Calibri" w:hAnsi="Times New Roman" w:cs="Times New Roman"/>
          <w:sz w:val="30"/>
        </w:rPr>
      </w:pP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Указанные векторы деятельности государственных органов и организаций урегулированы на законодательном уровне:</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Закон от 04.01.2007 №203-З «О противодействии экстремизму» (в редакции от 14.05.2021);</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Закон от 03.01.2002 №77-З «О борьбе с терроризмом» (в редакции от 18.05.2022);</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Закон от 14.05.2021 №103-З «О недопущении реабилитации нацизма»;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постановление Совета Министров Республики Беларусь от 12.10.2021 №575 «О мерах противодействия экстремизму и реабилитации нацизма»).</w:t>
      </w:r>
    </w:p>
    <w:p w:rsidR="00723494" w:rsidRPr="00723494" w:rsidRDefault="00723494" w:rsidP="00723494">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 противодействии экстремизму</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Справочно.</w:t>
      </w:r>
      <w:r w:rsidRPr="00723494">
        <w:rPr>
          <w:rFonts w:ascii="Times New Roman" w:eastAsia="Calibri" w:hAnsi="Times New Roman" w:cs="Times New Roman"/>
          <w:i/>
          <w:iCs/>
          <w:sz w:val="30"/>
        </w:rPr>
        <w:t>Может осуществляться путем:</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насильственного изменения конституционного строя и (или) территориальной целостности Республики Беларусь;</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захвата или удержания государственной власти неконституционным путем;</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создания экстремистского формирования либо участия в экстремистском формировании;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lastRenderedPageBreak/>
        <w:t>- содействия осуществлению экстремистской деятельности, прохождения обучения или иной подготовки для участия в такой деятельности;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создания в этих целях незаконного вооруженного формирования;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осуществления террористической деятельности;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совершения в этих целях незаконных действий в отношении оружия, боеприпасов, взрывчатых веществ;</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распространения экстремистских материалов, а равно изготовления, издания, хранения или перевозки таких материалов в целях распространения;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финансирования экстремистской деятельности;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i/>
          <w:iCs/>
          <w:sz w:val="30"/>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723494" w:rsidRPr="00723494" w:rsidRDefault="00723494" w:rsidP="00723494">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rsidR="00723494" w:rsidRPr="00723494" w:rsidRDefault="00723494" w:rsidP="00723494">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w:t>
      </w:r>
    </w:p>
    <w:p w:rsidR="00723494" w:rsidRPr="00723494" w:rsidRDefault="00723494" w:rsidP="00723494">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723494" w:rsidRPr="00723494" w:rsidRDefault="00723494" w:rsidP="00723494">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Республиканский список экстремистских материалов размещен на сайте Министерства информации Республики Беларусь (http://mininform.gov.by/).</w:t>
      </w:r>
    </w:p>
    <w:p w:rsidR="00723494" w:rsidRPr="00723494" w:rsidRDefault="00723494" w:rsidP="00723494">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Справочно.</w:t>
      </w:r>
      <w:r w:rsidRPr="00723494">
        <w:rPr>
          <w:rFonts w:ascii="Times New Roman" w:eastAsia="Calibri" w:hAnsi="Times New Roman" w:cs="Times New Roman"/>
          <w:i/>
          <w:iCs/>
          <w:sz w:val="30"/>
        </w:rPr>
        <w:t>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«Вайбер», «Телеграмм» и т.д.) информации с телеграмм-каналов (чатов) и иных источников, признанных экстремистскими (NEXTA, Беларусь головного мозга, Мая Краина Беларусь и др.), либо хранящие указанную информацию с целью её распространения.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«Вайбер»,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rsidR="00723494" w:rsidRPr="00723494" w:rsidRDefault="00723494" w:rsidP="00723494">
      <w:pPr>
        <w:spacing w:after="0" w:line="259"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Деанонимизировать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  </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Уголовным кодексом предусмотрен рад ограничений связанных с преступными действиями и намерениями при проведении массовых мероприятий.</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Состав данного преступления образуют любые активные действия, как правило, в ходе несанкционированных массовых мероприятий, 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или лишение свободы на срок от трех до пяти лет и лишение свободы на срок от пяти до восьми лет со штрафом (ст.361-2 УК)</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Справочно.</w:t>
      </w:r>
      <w:r w:rsidRPr="00723494">
        <w:rPr>
          <w:rFonts w:ascii="Times New Roman" w:eastAsia="Calibri" w:hAnsi="Times New Roman" w:cs="Times New Roman"/>
          <w:i/>
          <w:iCs/>
          <w:sz w:val="30"/>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723494">
        <w:rPr>
          <w:rFonts w:ascii="Times New Roman" w:eastAsia="Calibri" w:hAnsi="Times New Roman" w:cs="Times New Roman"/>
          <w:sz w:val="30"/>
          <w:vertAlign w:val="superscript"/>
        </w:rPr>
        <w:t>4</w:t>
      </w:r>
      <w:r w:rsidRPr="00723494">
        <w:rPr>
          <w:rFonts w:ascii="Times New Roman" w:eastAsia="Calibri" w:hAnsi="Times New Roman" w:cs="Times New Roman"/>
          <w:sz w:val="30"/>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w:t>
      </w:r>
    </w:p>
    <w:p w:rsidR="00723494" w:rsidRPr="00723494" w:rsidRDefault="00723494" w:rsidP="00723494">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 противодействии терроризму</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Профилактика терроризма предполагает решение следующих задач:</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оказание сдерживающего и позитивного воздействия на поведение отдельных лиц (групп лиц), склонных к экстремистским действиям;</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 основным мерам по предупреждению рассматриваемых негативных явлений относятся: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политические</w:t>
      </w:r>
      <w:r w:rsidRPr="00723494">
        <w:rPr>
          <w:rFonts w:ascii="Times New Roman" w:eastAsia="Calibri" w:hAnsi="Times New Roman" w:cs="Times New Roman"/>
          <w:sz w:val="30"/>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социально-экономические</w:t>
      </w:r>
      <w:r w:rsidRPr="00723494">
        <w:rPr>
          <w:rFonts w:ascii="Times New Roman" w:eastAsia="Calibri" w:hAnsi="Times New Roman" w:cs="Times New Roman"/>
          <w:sz w:val="30"/>
        </w:rPr>
        <w:t> – оздоровление экономики страны, устранение социальных и экономических условий, способствующих 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правовые (правоприменительные)</w:t>
      </w:r>
      <w:r w:rsidRPr="00723494">
        <w:rPr>
          <w:rFonts w:ascii="Times New Roman" w:eastAsia="Calibri" w:hAnsi="Times New Roman" w:cs="Times New Roman"/>
          <w:sz w:val="30"/>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информационно-пропагандистские</w:t>
      </w:r>
      <w:r w:rsidRPr="00723494">
        <w:rPr>
          <w:rFonts w:ascii="Times New Roman" w:eastAsia="Calibri" w:hAnsi="Times New Roman" w:cs="Times New Roman"/>
          <w:sz w:val="30"/>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культурно-просветительские</w:t>
      </w:r>
      <w:r w:rsidRPr="00723494">
        <w:rPr>
          <w:rFonts w:ascii="Times New Roman" w:eastAsia="Calibri" w:hAnsi="Times New Roman" w:cs="Times New Roman"/>
          <w:sz w:val="30"/>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b/>
          <w:sz w:val="30"/>
        </w:rPr>
        <w:t>организационно-технические</w:t>
      </w:r>
      <w:r w:rsidRPr="00723494">
        <w:rPr>
          <w:rFonts w:ascii="Times New Roman" w:eastAsia="Calibri" w:hAnsi="Times New Roman" w:cs="Times New Roman"/>
          <w:sz w:val="30"/>
        </w:rPr>
        <w:t> – внедрение и использование программно-технических средств выявления и пресечения 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w:t>
      </w:r>
    </w:p>
    <w:p w:rsidR="00723494" w:rsidRPr="00723494" w:rsidRDefault="00723494" w:rsidP="00723494">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Ответственность организации за террористическую деятельность.</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случае принятия Верховным Судом Республики Беларусь решения о признании организации, зарегистрированной на территории  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w:t>
      </w:r>
    </w:p>
    <w:p w:rsidR="00723494" w:rsidRPr="00723494" w:rsidRDefault="00723494" w:rsidP="00723494">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Ответственность организации за финансирование террористической деятельности должностным лицом этой организации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КоАП Республики Беларусь (статья 19.13) предусматривает ответственность за финансирование террористической деятельности.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 </w:t>
      </w:r>
    </w:p>
    <w:p w:rsidR="00723494" w:rsidRPr="00723494" w:rsidRDefault="00723494" w:rsidP="00723494">
      <w:pPr>
        <w:spacing w:after="0" w:line="240" w:lineRule="auto"/>
        <w:ind w:firstLine="709"/>
        <w:jc w:val="both"/>
        <w:rPr>
          <w:rFonts w:ascii="Times New Roman" w:eastAsia="Calibri" w:hAnsi="Times New Roman" w:cs="Times New Roman"/>
          <w:b/>
          <w:sz w:val="30"/>
        </w:rPr>
      </w:pPr>
      <w:r w:rsidRPr="00723494">
        <w:rPr>
          <w:rFonts w:ascii="Times New Roman" w:eastAsia="Calibri" w:hAnsi="Times New Roman" w:cs="Times New Roman"/>
          <w:b/>
          <w:sz w:val="30"/>
        </w:rPr>
        <w:t>О недопущении реабилитации нацизма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героизации нацистских преступников и их пособников - преднамеренном прославлении их, а также совершенных ими преступлений.</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Недопущение реабилитации нацизма основывается на принципах:</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сохранения исторической памяти и недопущения фальсификации истории, в том числе искажения исторических фактов;</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законности;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признания, соблюдения и защиты прав, свобод и законных интересов граждан, а также прав и законных интересов организаций;</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сочетания гласных и негласных методов недопущения реабилитации нацизма;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приоритета обеспечения национальной безопасности Республики Беларусь;</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сотрудничества государства с организациями и гражданами;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неотвратимости наказания за реабилитацию нацизма.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Профилактика реабилитации нацизма осуществляется по следующим основным направлениям:</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мониторинг соблюдения законодательства в части недопущения реабилитации нацизма;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формирование в обществе нетерпимости к нацизму и его реабилитации;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противодействие реабилитации нацизма при увековечении памяти погибших;</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К мерам противодействия реабилитации нацизма относятся:</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официальное предупреждение;</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предписание;</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противодействие деятельности экстремистских формирований, деятельность которых направлена на реабилитацию нацизма;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запрещение деятельности экстремистских иностранных и международных организаций, деятельность которых направлена на реабилитацию нацизма;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противодействие финансированию реабилитации нацизма;</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иные меры противодействия реабилитации нацизма, предусмотренные законодательством о противодействии экстремизму.</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rsidR="00723494" w:rsidRPr="00723494" w:rsidRDefault="00723494" w:rsidP="00723494">
      <w:pPr>
        <w:spacing w:after="0" w:line="240" w:lineRule="auto"/>
        <w:ind w:firstLine="709"/>
        <w:jc w:val="both"/>
        <w:rPr>
          <w:rFonts w:ascii="Times New Roman" w:eastAsia="Calibri" w:hAnsi="Times New Roman" w:cs="Times New Roman"/>
          <w:sz w:val="30"/>
        </w:rPr>
      </w:pPr>
      <w:r w:rsidRPr="00723494">
        <w:rPr>
          <w:rFonts w:ascii="Times New Roman" w:eastAsia="Calibri" w:hAnsi="Times New Roman" w:cs="Times New Roman"/>
          <w:sz w:val="30"/>
        </w:rPr>
        <w:t>Пропаганда или публичное демонстрирование, изготовление, распространение нацистской символики или атрибутики влечет наступление уголовной ответственности по ст.341-1 УК.</w:t>
      </w:r>
    </w:p>
    <w:p w:rsidR="00723494" w:rsidRPr="00723494" w:rsidRDefault="00723494" w:rsidP="00723494">
      <w:pPr>
        <w:spacing w:after="0" w:line="240" w:lineRule="auto"/>
        <w:jc w:val="both"/>
        <w:rPr>
          <w:rFonts w:ascii="Times New Roman" w:eastAsia="Calibri" w:hAnsi="Times New Roman" w:cs="Times New Roman"/>
          <w:sz w:val="30"/>
          <w:lang w:eastAsia="en-US"/>
        </w:rPr>
      </w:pPr>
    </w:p>
    <w:p w:rsidR="00723494" w:rsidRDefault="00723494" w:rsidP="00723494">
      <w:pPr>
        <w:tabs>
          <w:tab w:val="left" w:pos="6804"/>
          <w:tab w:val="left" w:pos="6946"/>
        </w:tabs>
        <w:spacing w:after="0" w:line="240" w:lineRule="auto"/>
        <w:jc w:val="both"/>
        <w:rPr>
          <w:rFonts w:ascii="Times New Roman" w:eastAsia="Times New Roman" w:hAnsi="Times New Roman" w:cs="Times New Roman"/>
          <w:sz w:val="18"/>
          <w:szCs w:val="18"/>
        </w:rPr>
      </w:pPr>
    </w:p>
    <w:p w:rsidR="00E410A5" w:rsidRDefault="00E410A5" w:rsidP="00723494">
      <w:pPr>
        <w:tabs>
          <w:tab w:val="left" w:pos="6804"/>
          <w:tab w:val="left" w:pos="6946"/>
        </w:tabs>
        <w:spacing w:after="0" w:line="240" w:lineRule="auto"/>
        <w:jc w:val="both"/>
        <w:rPr>
          <w:rFonts w:ascii="Times New Roman" w:eastAsia="Times New Roman" w:hAnsi="Times New Roman" w:cs="Times New Roman"/>
          <w:sz w:val="18"/>
          <w:szCs w:val="18"/>
        </w:rPr>
      </w:pPr>
    </w:p>
    <w:sectPr w:rsidR="00E410A5" w:rsidSect="003255A8">
      <w:headerReference w:type="default" r:id="rId8"/>
      <w:type w:val="continuous"/>
      <w:pgSz w:w="11906" w:h="16838"/>
      <w:pgMar w:top="142" w:right="567"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FF3" w:rsidRDefault="003A4FF3" w:rsidP="000E2DD2">
      <w:pPr>
        <w:spacing w:after="0" w:line="240" w:lineRule="auto"/>
      </w:pPr>
      <w:r>
        <w:separator/>
      </w:r>
    </w:p>
  </w:endnote>
  <w:endnote w:type="continuationSeparator" w:id="1">
    <w:p w:rsidR="003A4FF3" w:rsidRDefault="003A4FF3" w:rsidP="000E2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FF3" w:rsidRDefault="003A4FF3" w:rsidP="000E2DD2">
      <w:pPr>
        <w:spacing w:after="0" w:line="240" w:lineRule="auto"/>
      </w:pPr>
      <w:r>
        <w:separator/>
      </w:r>
    </w:p>
  </w:footnote>
  <w:footnote w:type="continuationSeparator" w:id="1">
    <w:p w:rsidR="003A4FF3" w:rsidRDefault="003A4FF3" w:rsidP="000E2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62" w:rsidRPr="004967F5" w:rsidRDefault="00645C62">
    <w:pPr>
      <w:pStyle w:val="a4"/>
      <w:jc w:val="center"/>
      <w:rPr>
        <w:rFonts w:ascii="Times New Roman" w:hAnsi="Times New Roman" w:cs="Times New Roman"/>
        <w:sz w:val="28"/>
        <w:szCs w:val="28"/>
      </w:rPr>
    </w:pPr>
  </w:p>
  <w:p w:rsidR="00645C62" w:rsidRDefault="00645C6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11343"/>
    <w:multiLevelType w:val="multilevel"/>
    <w:tmpl w:val="43489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BE631B"/>
    <w:multiLevelType w:val="multilevel"/>
    <w:tmpl w:val="6A1C341A"/>
    <w:lvl w:ilvl="0">
      <w:start w:val="1"/>
      <w:numFmt w:val="decimal"/>
      <w:lvlText w:val="%1."/>
      <w:lvlJc w:val="left"/>
      <w:pPr>
        <w:ind w:left="450" w:hanging="450"/>
      </w:pPr>
      <w:rPr>
        <w:rFonts w:hint="default"/>
      </w:rPr>
    </w:lvl>
    <w:lvl w:ilvl="1">
      <w:start w:val="1"/>
      <w:numFmt w:val="decimal"/>
      <w:lvlText w:val="%2."/>
      <w:lvlJc w:val="left"/>
      <w:pPr>
        <w:ind w:left="1288" w:hanging="720"/>
      </w:pPr>
      <w:rPr>
        <w:rFonts w:ascii="Times New Roman" w:eastAsiaTheme="minorHAnsi" w:hAnsi="Times New Roman" w:cstheme="minorBidi"/>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EC8778F"/>
    <w:multiLevelType w:val="multilevel"/>
    <w:tmpl w:val="187A79E8"/>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4250DAD"/>
    <w:multiLevelType w:val="multilevel"/>
    <w:tmpl w:val="9842B42A"/>
    <w:lvl w:ilvl="0">
      <w:start w:val="1"/>
      <w:numFmt w:val="decimal"/>
      <w:lvlText w:val="%1."/>
      <w:lvlJc w:val="left"/>
      <w:pPr>
        <w:ind w:left="928" w:hanging="360"/>
      </w:pPr>
      <w:rPr>
        <w:rFonts w:hint="default"/>
      </w:rPr>
    </w:lvl>
    <w:lvl w:ilvl="1">
      <w:start w:val="4"/>
      <w:numFmt w:val="decimal"/>
      <w:isLgl/>
      <w:lvlText w:val="%1.%2."/>
      <w:lvlJc w:val="left"/>
      <w:pPr>
        <w:ind w:left="1954" w:hanging="1245"/>
      </w:pPr>
      <w:rPr>
        <w:rFonts w:eastAsia="Calibri" w:hint="default"/>
      </w:rPr>
    </w:lvl>
    <w:lvl w:ilvl="2">
      <w:start w:val="1"/>
      <w:numFmt w:val="decimal"/>
      <w:isLgl/>
      <w:lvlText w:val="%1.%2.%3."/>
      <w:lvlJc w:val="left"/>
      <w:pPr>
        <w:ind w:left="2095" w:hanging="1245"/>
      </w:pPr>
      <w:rPr>
        <w:rFonts w:eastAsia="Calibri" w:hint="default"/>
      </w:rPr>
    </w:lvl>
    <w:lvl w:ilvl="3">
      <w:start w:val="1"/>
      <w:numFmt w:val="decimal"/>
      <w:isLgl/>
      <w:lvlText w:val="%1.%2.%3.%4."/>
      <w:lvlJc w:val="left"/>
      <w:pPr>
        <w:ind w:left="2236" w:hanging="1245"/>
      </w:pPr>
      <w:rPr>
        <w:rFonts w:eastAsia="Calibri" w:hint="default"/>
      </w:rPr>
    </w:lvl>
    <w:lvl w:ilvl="4">
      <w:start w:val="1"/>
      <w:numFmt w:val="decimal"/>
      <w:isLgl/>
      <w:lvlText w:val="%1.%2.%3.%4.%5."/>
      <w:lvlJc w:val="left"/>
      <w:pPr>
        <w:ind w:left="2572" w:hanging="1440"/>
      </w:pPr>
      <w:rPr>
        <w:rFonts w:eastAsia="Calibri" w:hint="default"/>
      </w:rPr>
    </w:lvl>
    <w:lvl w:ilvl="5">
      <w:start w:val="1"/>
      <w:numFmt w:val="decimal"/>
      <w:isLgl/>
      <w:lvlText w:val="%1.%2.%3.%4.%5.%6."/>
      <w:lvlJc w:val="left"/>
      <w:pPr>
        <w:ind w:left="2713" w:hanging="1440"/>
      </w:pPr>
      <w:rPr>
        <w:rFonts w:eastAsia="Calibri" w:hint="default"/>
      </w:rPr>
    </w:lvl>
    <w:lvl w:ilvl="6">
      <w:start w:val="1"/>
      <w:numFmt w:val="decimal"/>
      <w:isLgl/>
      <w:lvlText w:val="%1.%2.%3.%4.%5.%6.%7."/>
      <w:lvlJc w:val="left"/>
      <w:pPr>
        <w:ind w:left="3214" w:hanging="1800"/>
      </w:pPr>
      <w:rPr>
        <w:rFonts w:eastAsia="Calibri" w:hint="default"/>
      </w:rPr>
    </w:lvl>
    <w:lvl w:ilvl="7">
      <w:start w:val="1"/>
      <w:numFmt w:val="decimal"/>
      <w:isLgl/>
      <w:lvlText w:val="%1.%2.%3.%4.%5.%6.%7.%8."/>
      <w:lvlJc w:val="left"/>
      <w:pPr>
        <w:ind w:left="3355" w:hanging="1800"/>
      </w:pPr>
      <w:rPr>
        <w:rFonts w:eastAsia="Calibri" w:hint="default"/>
      </w:rPr>
    </w:lvl>
    <w:lvl w:ilvl="8">
      <w:start w:val="1"/>
      <w:numFmt w:val="decimal"/>
      <w:isLgl/>
      <w:lvlText w:val="%1.%2.%3.%4.%5.%6.%7.%8.%9."/>
      <w:lvlJc w:val="left"/>
      <w:pPr>
        <w:ind w:left="3856" w:hanging="2160"/>
      </w:pPr>
      <w:rPr>
        <w:rFonts w:eastAsia="Calibri" w:hint="default"/>
      </w:rPr>
    </w:lvl>
  </w:abstractNum>
  <w:abstractNum w:abstractNumId="4">
    <w:nsid w:val="5BF16BC3"/>
    <w:multiLevelType w:val="multilevel"/>
    <w:tmpl w:val="DCCC28F6"/>
    <w:lvl w:ilvl="0">
      <w:start w:val="2"/>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2573C5"/>
    <w:rsid w:val="00006F1F"/>
    <w:rsid w:val="00010A59"/>
    <w:rsid w:val="000150A6"/>
    <w:rsid w:val="00015DCB"/>
    <w:rsid w:val="00016530"/>
    <w:rsid w:val="00022A55"/>
    <w:rsid w:val="00026E6D"/>
    <w:rsid w:val="00030AFF"/>
    <w:rsid w:val="00037E1F"/>
    <w:rsid w:val="00040B8B"/>
    <w:rsid w:val="00045560"/>
    <w:rsid w:val="00046903"/>
    <w:rsid w:val="000470CF"/>
    <w:rsid w:val="00055BA5"/>
    <w:rsid w:val="00062B1F"/>
    <w:rsid w:val="00063E4A"/>
    <w:rsid w:val="00065213"/>
    <w:rsid w:val="00080906"/>
    <w:rsid w:val="000809F3"/>
    <w:rsid w:val="00082093"/>
    <w:rsid w:val="00085C10"/>
    <w:rsid w:val="00093D0D"/>
    <w:rsid w:val="00094D42"/>
    <w:rsid w:val="000A3109"/>
    <w:rsid w:val="000A500C"/>
    <w:rsid w:val="000B1A63"/>
    <w:rsid w:val="000B23F3"/>
    <w:rsid w:val="000B7A9C"/>
    <w:rsid w:val="000C20CC"/>
    <w:rsid w:val="000C658E"/>
    <w:rsid w:val="000D2409"/>
    <w:rsid w:val="000D4E11"/>
    <w:rsid w:val="000D6CD6"/>
    <w:rsid w:val="000E2B69"/>
    <w:rsid w:val="000E2DD2"/>
    <w:rsid w:val="000E6B20"/>
    <w:rsid w:val="000F2067"/>
    <w:rsid w:val="000F3AE3"/>
    <w:rsid w:val="000F44EC"/>
    <w:rsid w:val="000F6D9C"/>
    <w:rsid w:val="00102CF5"/>
    <w:rsid w:val="001059F3"/>
    <w:rsid w:val="00105AE6"/>
    <w:rsid w:val="001108E7"/>
    <w:rsid w:val="00110E5A"/>
    <w:rsid w:val="00126CE0"/>
    <w:rsid w:val="00136643"/>
    <w:rsid w:val="001432D3"/>
    <w:rsid w:val="001553FF"/>
    <w:rsid w:val="001712CC"/>
    <w:rsid w:val="001769DD"/>
    <w:rsid w:val="001827E4"/>
    <w:rsid w:val="001859D2"/>
    <w:rsid w:val="00193FF9"/>
    <w:rsid w:val="001A2E57"/>
    <w:rsid w:val="001A3D4D"/>
    <w:rsid w:val="001A5767"/>
    <w:rsid w:val="001A5F0C"/>
    <w:rsid w:val="001B73C2"/>
    <w:rsid w:val="001C296D"/>
    <w:rsid w:val="001C57C0"/>
    <w:rsid w:val="001C6057"/>
    <w:rsid w:val="001D2BCA"/>
    <w:rsid w:val="001E4740"/>
    <w:rsid w:val="001E4C30"/>
    <w:rsid w:val="001E4DC5"/>
    <w:rsid w:val="001E66FF"/>
    <w:rsid w:val="001E6B6B"/>
    <w:rsid w:val="001F2F80"/>
    <w:rsid w:val="00201B8F"/>
    <w:rsid w:val="00203095"/>
    <w:rsid w:val="002053D7"/>
    <w:rsid w:val="0021348E"/>
    <w:rsid w:val="00222D3B"/>
    <w:rsid w:val="00227988"/>
    <w:rsid w:val="00245A42"/>
    <w:rsid w:val="00247DA4"/>
    <w:rsid w:val="002571A4"/>
    <w:rsid w:val="002573C5"/>
    <w:rsid w:val="002576A0"/>
    <w:rsid w:val="0026118C"/>
    <w:rsid w:val="002614E8"/>
    <w:rsid w:val="002626CD"/>
    <w:rsid w:val="00267ECE"/>
    <w:rsid w:val="002737BA"/>
    <w:rsid w:val="0029407F"/>
    <w:rsid w:val="0029717C"/>
    <w:rsid w:val="002A3302"/>
    <w:rsid w:val="002B6C85"/>
    <w:rsid w:val="002D4E44"/>
    <w:rsid w:val="002E1057"/>
    <w:rsid w:val="002E3CC9"/>
    <w:rsid w:val="002F1C85"/>
    <w:rsid w:val="002F21F9"/>
    <w:rsid w:val="002F778B"/>
    <w:rsid w:val="00300045"/>
    <w:rsid w:val="003013E5"/>
    <w:rsid w:val="0031087C"/>
    <w:rsid w:val="003148B3"/>
    <w:rsid w:val="00315944"/>
    <w:rsid w:val="00316C40"/>
    <w:rsid w:val="003255A8"/>
    <w:rsid w:val="003278BE"/>
    <w:rsid w:val="00333B8C"/>
    <w:rsid w:val="00333C5A"/>
    <w:rsid w:val="0033517F"/>
    <w:rsid w:val="0033772C"/>
    <w:rsid w:val="00347A1D"/>
    <w:rsid w:val="00350323"/>
    <w:rsid w:val="00350CD7"/>
    <w:rsid w:val="003549C9"/>
    <w:rsid w:val="00356ED3"/>
    <w:rsid w:val="0036083C"/>
    <w:rsid w:val="003618FB"/>
    <w:rsid w:val="00363465"/>
    <w:rsid w:val="0037165B"/>
    <w:rsid w:val="003758D1"/>
    <w:rsid w:val="003A3CEC"/>
    <w:rsid w:val="003A4FF3"/>
    <w:rsid w:val="003A6FE9"/>
    <w:rsid w:val="003A7220"/>
    <w:rsid w:val="003A7CEC"/>
    <w:rsid w:val="003B26C3"/>
    <w:rsid w:val="003B6050"/>
    <w:rsid w:val="003B66FD"/>
    <w:rsid w:val="003C481C"/>
    <w:rsid w:val="003E0F31"/>
    <w:rsid w:val="003E29EA"/>
    <w:rsid w:val="004023E8"/>
    <w:rsid w:val="0041288D"/>
    <w:rsid w:val="004174E0"/>
    <w:rsid w:val="004174F9"/>
    <w:rsid w:val="00422CFA"/>
    <w:rsid w:val="00433A3F"/>
    <w:rsid w:val="00434B65"/>
    <w:rsid w:val="00441997"/>
    <w:rsid w:val="00442C6C"/>
    <w:rsid w:val="00457D1E"/>
    <w:rsid w:val="00463679"/>
    <w:rsid w:val="00477E30"/>
    <w:rsid w:val="00482ACD"/>
    <w:rsid w:val="00487B51"/>
    <w:rsid w:val="00487C86"/>
    <w:rsid w:val="00490C03"/>
    <w:rsid w:val="004912E4"/>
    <w:rsid w:val="004967F5"/>
    <w:rsid w:val="004B3EE5"/>
    <w:rsid w:val="004B4BD2"/>
    <w:rsid w:val="004B5AD3"/>
    <w:rsid w:val="004C021D"/>
    <w:rsid w:val="004C32CE"/>
    <w:rsid w:val="004C68C6"/>
    <w:rsid w:val="004D25DB"/>
    <w:rsid w:val="004D3F17"/>
    <w:rsid w:val="004D47CB"/>
    <w:rsid w:val="004E4B0C"/>
    <w:rsid w:val="004F4D49"/>
    <w:rsid w:val="004F7319"/>
    <w:rsid w:val="0050022D"/>
    <w:rsid w:val="00506AD6"/>
    <w:rsid w:val="00511E95"/>
    <w:rsid w:val="0051522F"/>
    <w:rsid w:val="00520413"/>
    <w:rsid w:val="00521704"/>
    <w:rsid w:val="00521C8F"/>
    <w:rsid w:val="005229B6"/>
    <w:rsid w:val="005274B4"/>
    <w:rsid w:val="00527F16"/>
    <w:rsid w:val="0053466F"/>
    <w:rsid w:val="00536180"/>
    <w:rsid w:val="005403C1"/>
    <w:rsid w:val="0054261A"/>
    <w:rsid w:val="005549BE"/>
    <w:rsid w:val="005626C4"/>
    <w:rsid w:val="0056308A"/>
    <w:rsid w:val="0056362D"/>
    <w:rsid w:val="00572393"/>
    <w:rsid w:val="00572E99"/>
    <w:rsid w:val="00585B08"/>
    <w:rsid w:val="00591E11"/>
    <w:rsid w:val="005A2330"/>
    <w:rsid w:val="005A26D6"/>
    <w:rsid w:val="005A463B"/>
    <w:rsid w:val="005C2E60"/>
    <w:rsid w:val="005F6A9C"/>
    <w:rsid w:val="0060052D"/>
    <w:rsid w:val="00602E3A"/>
    <w:rsid w:val="00610500"/>
    <w:rsid w:val="006163F5"/>
    <w:rsid w:val="0062099A"/>
    <w:rsid w:val="00622A6E"/>
    <w:rsid w:val="00622EA0"/>
    <w:rsid w:val="0062710C"/>
    <w:rsid w:val="0063264A"/>
    <w:rsid w:val="006368D4"/>
    <w:rsid w:val="00642F83"/>
    <w:rsid w:val="00645C62"/>
    <w:rsid w:val="0065170A"/>
    <w:rsid w:val="00652E7A"/>
    <w:rsid w:val="006621DC"/>
    <w:rsid w:val="00664B1A"/>
    <w:rsid w:val="00666A44"/>
    <w:rsid w:val="006702DA"/>
    <w:rsid w:val="00673D2A"/>
    <w:rsid w:val="00680BB0"/>
    <w:rsid w:val="00690CAB"/>
    <w:rsid w:val="00692FBF"/>
    <w:rsid w:val="00695699"/>
    <w:rsid w:val="006A7ECF"/>
    <w:rsid w:val="006B2854"/>
    <w:rsid w:val="006B3793"/>
    <w:rsid w:val="006B394A"/>
    <w:rsid w:val="006B6187"/>
    <w:rsid w:val="006C05AC"/>
    <w:rsid w:val="006C2D86"/>
    <w:rsid w:val="006C6192"/>
    <w:rsid w:val="006D3733"/>
    <w:rsid w:val="006E2AAE"/>
    <w:rsid w:val="006E4AB2"/>
    <w:rsid w:val="006E4AD0"/>
    <w:rsid w:val="006E641B"/>
    <w:rsid w:val="006F0880"/>
    <w:rsid w:val="006F5233"/>
    <w:rsid w:val="006F57AE"/>
    <w:rsid w:val="00704F81"/>
    <w:rsid w:val="0070612F"/>
    <w:rsid w:val="00707183"/>
    <w:rsid w:val="007164AB"/>
    <w:rsid w:val="00723494"/>
    <w:rsid w:val="0072371E"/>
    <w:rsid w:val="00740356"/>
    <w:rsid w:val="00740423"/>
    <w:rsid w:val="007464C1"/>
    <w:rsid w:val="00756C4F"/>
    <w:rsid w:val="0077282C"/>
    <w:rsid w:val="00774695"/>
    <w:rsid w:val="00787E2E"/>
    <w:rsid w:val="00793733"/>
    <w:rsid w:val="00795263"/>
    <w:rsid w:val="007A05C6"/>
    <w:rsid w:val="007A28AA"/>
    <w:rsid w:val="007A59CB"/>
    <w:rsid w:val="007A6DE0"/>
    <w:rsid w:val="007B4493"/>
    <w:rsid w:val="007B57F7"/>
    <w:rsid w:val="007C3846"/>
    <w:rsid w:val="007C446F"/>
    <w:rsid w:val="007C69F0"/>
    <w:rsid w:val="007C7A58"/>
    <w:rsid w:val="007E0705"/>
    <w:rsid w:val="007E160E"/>
    <w:rsid w:val="00804A63"/>
    <w:rsid w:val="00804B82"/>
    <w:rsid w:val="008062B9"/>
    <w:rsid w:val="008105E2"/>
    <w:rsid w:val="00817B18"/>
    <w:rsid w:val="00817DF7"/>
    <w:rsid w:val="00834748"/>
    <w:rsid w:val="00840993"/>
    <w:rsid w:val="008415A0"/>
    <w:rsid w:val="00850D30"/>
    <w:rsid w:val="00855AED"/>
    <w:rsid w:val="00855DA8"/>
    <w:rsid w:val="00863731"/>
    <w:rsid w:val="00863857"/>
    <w:rsid w:val="008653C8"/>
    <w:rsid w:val="0086554C"/>
    <w:rsid w:val="008700C7"/>
    <w:rsid w:val="00873883"/>
    <w:rsid w:val="008762E3"/>
    <w:rsid w:val="00876D8F"/>
    <w:rsid w:val="008A28D7"/>
    <w:rsid w:val="008A3026"/>
    <w:rsid w:val="008A4955"/>
    <w:rsid w:val="008B026D"/>
    <w:rsid w:val="008B1651"/>
    <w:rsid w:val="008C0E5B"/>
    <w:rsid w:val="008C7C2B"/>
    <w:rsid w:val="008D1859"/>
    <w:rsid w:val="008D368D"/>
    <w:rsid w:val="008E3426"/>
    <w:rsid w:val="008F1590"/>
    <w:rsid w:val="008F32F8"/>
    <w:rsid w:val="008F6D94"/>
    <w:rsid w:val="00906944"/>
    <w:rsid w:val="00913E7C"/>
    <w:rsid w:val="00914841"/>
    <w:rsid w:val="00932D4D"/>
    <w:rsid w:val="00947B79"/>
    <w:rsid w:val="00956DC6"/>
    <w:rsid w:val="00960B88"/>
    <w:rsid w:val="00961069"/>
    <w:rsid w:val="0097654C"/>
    <w:rsid w:val="00984006"/>
    <w:rsid w:val="009851D4"/>
    <w:rsid w:val="0099495E"/>
    <w:rsid w:val="00996085"/>
    <w:rsid w:val="00997C63"/>
    <w:rsid w:val="009A5D00"/>
    <w:rsid w:val="009B32B5"/>
    <w:rsid w:val="009B5F06"/>
    <w:rsid w:val="009C7EBE"/>
    <w:rsid w:val="009D5B15"/>
    <w:rsid w:val="009F173E"/>
    <w:rsid w:val="009F4F27"/>
    <w:rsid w:val="00A079EF"/>
    <w:rsid w:val="00A13CFE"/>
    <w:rsid w:val="00A22B32"/>
    <w:rsid w:val="00A31E55"/>
    <w:rsid w:val="00A4085B"/>
    <w:rsid w:val="00A4382A"/>
    <w:rsid w:val="00A4512C"/>
    <w:rsid w:val="00A526EC"/>
    <w:rsid w:val="00A57801"/>
    <w:rsid w:val="00A60920"/>
    <w:rsid w:val="00A718B1"/>
    <w:rsid w:val="00A77563"/>
    <w:rsid w:val="00A92470"/>
    <w:rsid w:val="00A92BA5"/>
    <w:rsid w:val="00A93437"/>
    <w:rsid w:val="00A9418F"/>
    <w:rsid w:val="00A955DA"/>
    <w:rsid w:val="00AA6954"/>
    <w:rsid w:val="00AB1212"/>
    <w:rsid w:val="00AB2786"/>
    <w:rsid w:val="00AB317D"/>
    <w:rsid w:val="00AC048F"/>
    <w:rsid w:val="00AC074E"/>
    <w:rsid w:val="00AC17E4"/>
    <w:rsid w:val="00AD6F31"/>
    <w:rsid w:val="00AE37FA"/>
    <w:rsid w:val="00AF0FAA"/>
    <w:rsid w:val="00AF4B3A"/>
    <w:rsid w:val="00B148A4"/>
    <w:rsid w:val="00B24B2C"/>
    <w:rsid w:val="00B379B2"/>
    <w:rsid w:val="00B40BD4"/>
    <w:rsid w:val="00B64812"/>
    <w:rsid w:val="00B73243"/>
    <w:rsid w:val="00B8229E"/>
    <w:rsid w:val="00B86AFF"/>
    <w:rsid w:val="00B91B80"/>
    <w:rsid w:val="00B9411C"/>
    <w:rsid w:val="00B948E8"/>
    <w:rsid w:val="00B95FB5"/>
    <w:rsid w:val="00B95FF7"/>
    <w:rsid w:val="00BA08A9"/>
    <w:rsid w:val="00BA2A6A"/>
    <w:rsid w:val="00BA2CE2"/>
    <w:rsid w:val="00BA4164"/>
    <w:rsid w:val="00BA4A75"/>
    <w:rsid w:val="00BA59CC"/>
    <w:rsid w:val="00BB1567"/>
    <w:rsid w:val="00BB1B86"/>
    <w:rsid w:val="00BB7831"/>
    <w:rsid w:val="00BB7ADF"/>
    <w:rsid w:val="00BC2BCD"/>
    <w:rsid w:val="00BC3C4D"/>
    <w:rsid w:val="00BC5934"/>
    <w:rsid w:val="00BC685D"/>
    <w:rsid w:val="00BC7C52"/>
    <w:rsid w:val="00BE08E2"/>
    <w:rsid w:val="00BE3E42"/>
    <w:rsid w:val="00BF117E"/>
    <w:rsid w:val="00BF67FD"/>
    <w:rsid w:val="00C04C57"/>
    <w:rsid w:val="00C04F84"/>
    <w:rsid w:val="00C107DE"/>
    <w:rsid w:val="00C110AD"/>
    <w:rsid w:val="00C1688E"/>
    <w:rsid w:val="00C23E20"/>
    <w:rsid w:val="00C25963"/>
    <w:rsid w:val="00C26B64"/>
    <w:rsid w:val="00C27B5B"/>
    <w:rsid w:val="00C35184"/>
    <w:rsid w:val="00C607F5"/>
    <w:rsid w:val="00C61C46"/>
    <w:rsid w:val="00C62357"/>
    <w:rsid w:val="00C679E8"/>
    <w:rsid w:val="00C70756"/>
    <w:rsid w:val="00C76155"/>
    <w:rsid w:val="00C81734"/>
    <w:rsid w:val="00C834B1"/>
    <w:rsid w:val="00C83EBF"/>
    <w:rsid w:val="00C85B43"/>
    <w:rsid w:val="00C958CD"/>
    <w:rsid w:val="00CA1CC1"/>
    <w:rsid w:val="00CA530C"/>
    <w:rsid w:val="00CB0076"/>
    <w:rsid w:val="00CB07DC"/>
    <w:rsid w:val="00CC35B6"/>
    <w:rsid w:val="00CC35F4"/>
    <w:rsid w:val="00CD023D"/>
    <w:rsid w:val="00CD1A62"/>
    <w:rsid w:val="00CD1EB5"/>
    <w:rsid w:val="00CD6B45"/>
    <w:rsid w:val="00CD7BF7"/>
    <w:rsid w:val="00CE00C2"/>
    <w:rsid w:val="00CE17CB"/>
    <w:rsid w:val="00CE7889"/>
    <w:rsid w:val="00CE792E"/>
    <w:rsid w:val="00CF3BD8"/>
    <w:rsid w:val="00D00DD6"/>
    <w:rsid w:val="00D0412D"/>
    <w:rsid w:val="00D07091"/>
    <w:rsid w:val="00D12C16"/>
    <w:rsid w:val="00D168E8"/>
    <w:rsid w:val="00D22CE5"/>
    <w:rsid w:val="00D275B0"/>
    <w:rsid w:val="00D32B3E"/>
    <w:rsid w:val="00D36703"/>
    <w:rsid w:val="00D36882"/>
    <w:rsid w:val="00D40AD6"/>
    <w:rsid w:val="00D5277D"/>
    <w:rsid w:val="00D60392"/>
    <w:rsid w:val="00D61B0E"/>
    <w:rsid w:val="00D64C5C"/>
    <w:rsid w:val="00D7445A"/>
    <w:rsid w:val="00D74C94"/>
    <w:rsid w:val="00D8171C"/>
    <w:rsid w:val="00D82BD5"/>
    <w:rsid w:val="00D832E4"/>
    <w:rsid w:val="00D912C5"/>
    <w:rsid w:val="00D951E2"/>
    <w:rsid w:val="00DA0115"/>
    <w:rsid w:val="00DB17DE"/>
    <w:rsid w:val="00DC78CD"/>
    <w:rsid w:val="00DD1B2F"/>
    <w:rsid w:val="00DD1EDD"/>
    <w:rsid w:val="00DD545B"/>
    <w:rsid w:val="00DD6F32"/>
    <w:rsid w:val="00DE4740"/>
    <w:rsid w:val="00DF16A7"/>
    <w:rsid w:val="00DF1EF6"/>
    <w:rsid w:val="00DF431A"/>
    <w:rsid w:val="00E143C5"/>
    <w:rsid w:val="00E24728"/>
    <w:rsid w:val="00E274E2"/>
    <w:rsid w:val="00E27F9F"/>
    <w:rsid w:val="00E30675"/>
    <w:rsid w:val="00E30693"/>
    <w:rsid w:val="00E30F3E"/>
    <w:rsid w:val="00E3164B"/>
    <w:rsid w:val="00E31EAF"/>
    <w:rsid w:val="00E35811"/>
    <w:rsid w:val="00E37F28"/>
    <w:rsid w:val="00E410A5"/>
    <w:rsid w:val="00E416AB"/>
    <w:rsid w:val="00E4209F"/>
    <w:rsid w:val="00E47DE6"/>
    <w:rsid w:val="00E500E8"/>
    <w:rsid w:val="00E53FBF"/>
    <w:rsid w:val="00E6235B"/>
    <w:rsid w:val="00E768AE"/>
    <w:rsid w:val="00E76FDD"/>
    <w:rsid w:val="00E80754"/>
    <w:rsid w:val="00E8168B"/>
    <w:rsid w:val="00E91329"/>
    <w:rsid w:val="00E91980"/>
    <w:rsid w:val="00E959A2"/>
    <w:rsid w:val="00EA07C5"/>
    <w:rsid w:val="00EA6E21"/>
    <w:rsid w:val="00EA6FD9"/>
    <w:rsid w:val="00EB05AE"/>
    <w:rsid w:val="00EC01E1"/>
    <w:rsid w:val="00ED1EC3"/>
    <w:rsid w:val="00ED3DA4"/>
    <w:rsid w:val="00ED467B"/>
    <w:rsid w:val="00ED78C1"/>
    <w:rsid w:val="00ED7E32"/>
    <w:rsid w:val="00EE0103"/>
    <w:rsid w:val="00EE01FA"/>
    <w:rsid w:val="00EE4308"/>
    <w:rsid w:val="00EE73A5"/>
    <w:rsid w:val="00F00CDD"/>
    <w:rsid w:val="00F11A6C"/>
    <w:rsid w:val="00F1304D"/>
    <w:rsid w:val="00F160A9"/>
    <w:rsid w:val="00F216B3"/>
    <w:rsid w:val="00F23622"/>
    <w:rsid w:val="00F246B2"/>
    <w:rsid w:val="00F267B4"/>
    <w:rsid w:val="00F27126"/>
    <w:rsid w:val="00F440C4"/>
    <w:rsid w:val="00F4775B"/>
    <w:rsid w:val="00F54D1B"/>
    <w:rsid w:val="00F6194F"/>
    <w:rsid w:val="00F63736"/>
    <w:rsid w:val="00F6616A"/>
    <w:rsid w:val="00F7357E"/>
    <w:rsid w:val="00F7559F"/>
    <w:rsid w:val="00F75DC7"/>
    <w:rsid w:val="00FA1969"/>
    <w:rsid w:val="00FA1A0E"/>
    <w:rsid w:val="00FB7002"/>
    <w:rsid w:val="00FC362A"/>
    <w:rsid w:val="00FD0C21"/>
    <w:rsid w:val="00FD0DDE"/>
    <w:rsid w:val="00FD10FE"/>
    <w:rsid w:val="00FE60C3"/>
    <w:rsid w:val="00FE667F"/>
    <w:rsid w:val="00FF3624"/>
    <w:rsid w:val="00FF4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705"/>
  </w:style>
  <w:style w:type="paragraph" w:styleId="1">
    <w:name w:val="heading 1"/>
    <w:basedOn w:val="a"/>
    <w:next w:val="a"/>
    <w:link w:val="10"/>
    <w:qFormat/>
    <w:rsid w:val="002626CD"/>
    <w:pPr>
      <w:keepNext/>
      <w:spacing w:after="0" w:line="240" w:lineRule="auto"/>
      <w:outlineLvl w:val="0"/>
    </w:pPr>
    <w:rPr>
      <w:rFonts w:ascii="Times New Roman" w:eastAsia="Times New Roman"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nhideWhenUsed/>
    <w:rsid w:val="000E2D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2DD2"/>
  </w:style>
  <w:style w:type="paragraph" w:styleId="a6">
    <w:name w:val="footer"/>
    <w:basedOn w:val="a"/>
    <w:link w:val="a7"/>
    <w:uiPriority w:val="99"/>
    <w:unhideWhenUsed/>
    <w:rsid w:val="000E2D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2DD2"/>
  </w:style>
  <w:style w:type="character" w:customStyle="1" w:styleId="10">
    <w:name w:val="Заголовок 1 Знак"/>
    <w:basedOn w:val="a0"/>
    <w:link w:val="1"/>
    <w:rsid w:val="002626CD"/>
    <w:rPr>
      <w:rFonts w:ascii="Times New Roman" w:eastAsia="Times New Roman" w:hAnsi="Times New Roman" w:cs="Times New Roman"/>
      <w:sz w:val="30"/>
      <w:szCs w:val="20"/>
    </w:rPr>
  </w:style>
  <w:style w:type="paragraph" w:styleId="a8">
    <w:name w:val="Body Text"/>
    <w:basedOn w:val="a"/>
    <w:link w:val="a9"/>
    <w:rsid w:val="002626CD"/>
    <w:pPr>
      <w:spacing w:after="0" w:line="240" w:lineRule="auto"/>
    </w:pPr>
    <w:rPr>
      <w:rFonts w:ascii="Times New Roman" w:eastAsia="Times New Roman" w:hAnsi="Times New Roman" w:cs="Times New Roman"/>
      <w:sz w:val="30"/>
      <w:szCs w:val="20"/>
    </w:rPr>
  </w:style>
  <w:style w:type="character" w:customStyle="1" w:styleId="a9">
    <w:name w:val="Основной текст Знак"/>
    <w:basedOn w:val="a0"/>
    <w:link w:val="a8"/>
    <w:rsid w:val="002626CD"/>
    <w:rPr>
      <w:rFonts w:ascii="Times New Roman" w:eastAsia="Times New Roman" w:hAnsi="Times New Roman" w:cs="Times New Roman"/>
      <w:sz w:val="30"/>
      <w:szCs w:val="20"/>
    </w:rPr>
  </w:style>
  <w:style w:type="paragraph" w:styleId="aa">
    <w:name w:val="Balloon Text"/>
    <w:basedOn w:val="a"/>
    <w:link w:val="ab"/>
    <w:uiPriority w:val="99"/>
    <w:semiHidden/>
    <w:unhideWhenUsed/>
    <w:rsid w:val="005361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6180"/>
    <w:rPr>
      <w:rFonts w:ascii="Tahoma" w:hAnsi="Tahoma" w:cs="Tahoma"/>
      <w:sz w:val="16"/>
      <w:szCs w:val="16"/>
    </w:rPr>
  </w:style>
  <w:style w:type="character" w:customStyle="1" w:styleId="apple-converted-space">
    <w:name w:val="apple-converted-space"/>
    <w:basedOn w:val="a0"/>
    <w:rsid w:val="00C61C46"/>
  </w:style>
  <w:style w:type="character" w:styleId="ac">
    <w:name w:val="Hyperlink"/>
    <w:basedOn w:val="a0"/>
    <w:uiPriority w:val="99"/>
    <w:unhideWhenUsed/>
    <w:rsid w:val="00FE667F"/>
    <w:rPr>
      <w:color w:val="0000FF" w:themeColor="hyperlink"/>
      <w:u w:val="single"/>
    </w:rPr>
  </w:style>
  <w:style w:type="paragraph" w:styleId="ad">
    <w:name w:val="List Paragraph"/>
    <w:basedOn w:val="a"/>
    <w:uiPriority w:val="34"/>
    <w:qFormat/>
    <w:rsid w:val="00267ECE"/>
    <w:pPr>
      <w:ind w:left="720"/>
      <w:contextualSpacing/>
    </w:pPr>
  </w:style>
  <w:style w:type="character" w:styleId="ae">
    <w:name w:val="page number"/>
    <w:basedOn w:val="a0"/>
    <w:rsid w:val="00591E11"/>
    <w:rPr>
      <w:lang w:val="ru-RU"/>
    </w:rPr>
  </w:style>
  <w:style w:type="paragraph" w:styleId="2">
    <w:name w:val="Body Text Indent 2"/>
    <w:basedOn w:val="a"/>
    <w:link w:val="20"/>
    <w:uiPriority w:val="99"/>
    <w:semiHidden/>
    <w:unhideWhenUsed/>
    <w:rsid w:val="0033517F"/>
    <w:pPr>
      <w:spacing w:after="120" w:line="480" w:lineRule="auto"/>
      <w:ind w:left="283"/>
    </w:pPr>
  </w:style>
  <w:style w:type="character" w:customStyle="1" w:styleId="20">
    <w:name w:val="Основной текст с отступом 2 Знак"/>
    <w:basedOn w:val="a0"/>
    <w:link w:val="2"/>
    <w:uiPriority w:val="99"/>
    <w:semiHidden/>
    <w:rsid w:val="0033517F"/>
  </w:style>
  <w:style w:type="paragraph" w:styleId="af">
    <w:name w:val="Body Text Indent"/>
    <w:basedOn w:val="a"/>
    <w:link w:val="af0"/>
    <w:uiPriority w:val="99"/>
    <w:semiHidden/>
    <w:unhideWhenUsed/>
    <w:rsid w:val="0033517F"/>
    <w:pPr>
      <w:spacing w:after="120"/>
      <w:ind w:left="283"/>
    </w:pPr>
    <w:rPr>
      <w:rFonts w:ascii="Calibri" w:eastAsia="Times New Roman" w:hAnsi="Calibri" w:cs="Times New Roman"/>
    </w:rPr>
  </w:style>
  <w:style w:type="character" w:customStyle="1" w:styleId="af0">
    <w:name w:val="Основной текст с отступом Знак"/>
    <w:basedOn w:val="a0"/>
    <w:link w:val="af"/>
    <w:uiPriority w:val="99"/>
    <w:semiHidden/>
    <w:rsid w:val="0033517F"/>
    <w:rPr>
      <w:rFonts w:ascii="Calibri" w:eastAsia="Times New Roman" w:hAnsi="Calibri" w:cs="Times New Roman"/>
    </w:rPr>
  </w:style>
  <w:style w:type="paragraph" w:customStyle="1" w:styleId="newncpi">
    <w:name w:val="newncpi"/>
    <w:basedOn w:val="a"/>
    <w:rsid w:val="00793733"/>
    <w:pPr>
      <w:spacing w:after="0" w:line="240" w:lineRule="auto"/>
      <w:ind w:firstLine="567"/>
      <w:jc w:val="both"/>
    </w:pPr>
    <w:rPr>
      <w:rFonts w:ascii="Times New Roman" w:hAnsi="Times New Roman" w:cs="Times New Roman"/>
      <w:sz w:val="24"/>
      <w:szCs w:val="24"/>
    </w:rPr>
  </w:style>
  <w:style w:type="paragraph" w:customStyle="1" w:styleId="titlep">
    <w:name w:val="titlep"/>
    <w:basedOn w:val="a"/>
    <w:rsid w:val="00873883"/>
    <w:pPr>
      <w:spacing w:before="360" w:after="360" w:line="240" w:lineRule="auto"/>
      <w:jc w:val="center"/>
    </w:pPr>
    <w:rPr>
      <w:rFonts w:ascii="Times New Roman" w:hAnsi="Times New Roman" w:cs="Times New Roman"/>
      <w:b/>
      <w:bCs/>
      <w:sz w:val="24"/>
      <w:szCs w:val="24"/>
    </w:rPr>
  </w:style>
  <w:style w:type="paragraph" w:customStyle="1" w:styleId="newncpi0">
    <w:name w:val="newncpi0"/>
    <w:basedOn w:val="a"/>
    <w:rsid w:val="00873883"/>
    <w:pPr>
      <w:spacing w:before="160" w:after="160" w:line="240" w:lineRule="auto"/>
      <w:jc w:val="both"/>
    </w:pPr>
    <w:rPr>
      <w:rFonts w:ascii="Times New Roman" w:hAnsi="Times New Roman" w:cs="Times New Roman"/>
      <w:sz w:val="24"/>
      <w:szCs w:val="24"/>
    </w:rPr>
  </w:style>
  <w:style w:type="character" w:customStyle="1" w:styleId="af1">
    <w:name w:val="Основной текст_"/>
    <w:link w:val="11"/>
    <w:rsid w:val="00F216B3"/>
    <w:rPr>
      <w:sz w:val="28"/>
      <w:szCs w:val="28"/>
    </w:rPr>
  </w:style>
  <w:style w:type="paragraph" w:customStyle="1" w:styleId="11">
    <w:name w:val="Основной текст1"/>
    <w:basedOn w:val="a"/>
    <w:link w:val="af1"/>
    <w:rsid w:val="00F216B3"/>
    <w:pPr>
      <w:widowControl w:val="0"/>
      <w:spacing w:after="0" w:line="240" w:lineRule="auto"/>
      <w:ind w:firstLine="40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59905">
      <w:bodyDiv w:val="1"/>
      <w:marLeft w:val="0"/>
      <w:marRight w:val="0"/>
      <w:marTop w:val="0"/>
      <w:marBottom w:val="0"/>
      <w:divBdr>
        <w:top w:val="none" w:sz="0" w:space="0" w:color="auto"/>
        <w:left w:val="none" w:sz="0" w:space="0" w:color="auto"/>
        <w:bottom w:val="none" w:sz="0" w:space="0" w:color="auto"/>
        <w:right w:val="none" w:sz="0" w:space="0" w:color="auto"/>
      </w:divBdr>
    </w:div>
    <w:div w:id="740830015">
      <w:bodyDiv w:val="1"/>
      <w:marLeft w:val="0"/>
      <w:marRight w:val="0"/>
      <w:marTop w:val="0"/>
      <w:marBottom w:val="0"/>
      <w:divBdr>
        <w:top w:val="none" w:sz="0" w:space="0" w:color="auto"/>
        <w:left w:val="none" w:sz="0" w:space="0" w:color="auto"/>
        <w:bottom w:val="none" w:sz="0" w:space="0" w:color="auto"/>
        <w:right w:val="none" w:sz="0" w:space="0" w:color="auto"/>
      </w:divBdr>
    </w:div>
    <w:div w:id="1295216100">
      <w:bodyDiv w:val="1"/>
      <w:marLeft w:val="0"/>
      <w:marRight w:val="0"/>
      <w:marTop w:val="0"/>
      <w:marBottom w:val="0"/>
      <w:divBdr>
        <w:top w:val="none" w:sz="0" w:space="0" w:color="auto"/>
        <w:left w:val="none" w:sz="0" w:space="0" w:color="auto"/>
        <w:bottom w:val="none" w:sz="0" w:space="0" w:color="auto"/>
        <w:right w:val="none" w:sz="0" w:space="0" w:color="auto"/>
      </w:divBdr>
    </w:div>
    <w:div w:id="20135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03442-9657-4794-A89E-4769932C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6272</Words>
  <Characters>35754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2024-09-24T07:52:00Z</cp:lastPrinted>
  <dcterms:created xsi:type="dcterms:W3CDTF">2024-12-06T07:03:00Z</dcterms:created>
  <dcterms:modified xsi:type="dcterms:W3CDTF">2024-12-06T07:03:00Z</dcterms:modified>
</cp:coreProperties>
</file>